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0002013619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Cellebrite DI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94 SHLOMO SHMELZER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PETAH TIKVA</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4970602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972-73-394-8000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Thomas E. Hogan</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 and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par value</w:t>
            </w: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282905</w:t>
            </w:r>
          </w:p>
        </w:tc>
        <w:tc>
          <w:tcPr>
            <w:tcW w:w="11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w w:val="98"/>
              </w:rPr>
              <w:t>4011593</w:t>
            </w:r>
          </w:p>
        </w:tc>
        <w:tc>
          <w:tcPr>
            <w:tcW w:w="0" w:type="dxa"/>
            <w:vAlign w:val="bottom"/>
          </w:tcPr>
          <w:p>
            <w:pPr>
              <w:spacing w:after="0"/>
              <w:rPr>
                <w:sz w:val="1"/>
                <w:szCs w:val="1"/>
                <w:color w:val="auto"/>
              </w:rPr>
            </w:pPr>
          </w:p>
        </w:tc>
      </w:tr>
      <w:tr>
        <w:trPr>
          <w:trHeight w:val="161"/>
        </w:trPr>
        <w:tc>
          <w:tcPr>
            <w:tcW w:w="23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NIS 0.00001</w:t>
            </w:r>
          </w:p>
        </w:tc>
        <w:tc>
          <w:tcPr>
            <w:tcW w:w="234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80" w:type="dxa"/>
            <w:vAlign w:val="bottom"/>
            <w:vMerge w:val="continue"/>
          </w:tcPr>
          <w:p>
            <w:pPr>
              <w:spacing w:after="0"/>
              <w:rPr>
                <w:sz w:val="7"/>
                <w:szCs w:val="7"/>
                <w:color w:val="auto"/>
              </w:rPr>
            </w:pPr>
          </w:p>
        </w:tc>
        <w:tc>
          <w:tcPr>
            <w:tcW w:w="23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3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80" w:type="dxa"/>
            <w:vAlign w:val="bottom"/>
          </w:tcPr>
          <w:p>
            <w:pPr>
              <w:spacing w:after="0"/>
              <w:rPr>
                <w:sz w:val="24"/>
                <w:szCs w:val="24"/>
                <w:color w:val="auto"/>
              </w:rPr>
            </w:pPr>
          </w:p>
        </w:tc>
        <w:tc>
          <w:tcPr>
            <w:tcW w:w="23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249439817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from Whom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260" w:type="dxa"/>
            <w:vAlign w:val="bottom"/>
          </w:tcPr>
          <w:p>
            <w:pPr>
              <w:spacing w:after="0"/>
              <w:rPr>
                <w:sz w:val="23"/>
                <w:szCs w:val="23"/>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Share</w:t>
            </w:r>
          </w:p>
        </w:tc>
        <w:tc>
          <w:tcPr>
            <w:tcW w:w="1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par</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Units Vested</w:t>
            </w:r>
          </w:p>
        </w:tc>
        <w:tc>
          <w:tcPr>
            <w:tcW w:w="150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CELLEBRITE</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w w:val="99"/>
              </w:rPr>
              <w:t>282905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07/01/2026 Compensation</w:t>
            </w: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value NIS</w:t>
            </w:r>
          </w:p>
        </w:tc>
        <w:tc>
          <w:tcPr>
            <w:tcW w:w="1260" w:type="dxa"/>
            <w:vAlign w:val="bottom"/>
            <w:vMerge w:val="continue"/>
          </w:tcPr>
          <w:p>
            <w:pPr>
              <w:spacing w:after="0"/>
              <w:rPr>
                <w:sz w:val="21"/>
                <w:szCs w:val="21"/>
                <w:color w:val="auto"/>
              </w:rPr>
            </w:pPr>
          </w:p>
        </w:tc>
        <w:tc>
          <w:tcPr>
            <w:tcW w:w="3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Under an Issuer S- DI LTD.</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0.00001</w:t>
            </w:r>
          </w:p>
        </w:tc>
        <w:tc>
          <w:tcPr>
            <w:tcW w:w="1260" w:type="dxa"/>
            <w:vAlign w:val="bottom"/>
          </w:tcPr>
          <w:p>
            <w:pPr>
              <w:spacing w:after="0"/>
              <w:rPr>
                <w:sz w:val="24"/>
                <w:szCs w:val="24"/>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 Registered Plan</w:t>
            </w: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The reporting person intends to sell the securities reported herein on 07/02/2026 pursuant to a mandatory, non-discretionary, sell-to-cover arrangement for the purposes of satisfying income tax liabilities incurred upon vesting of restricted share unit awards only.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06/30/2026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Thomas E. Hogan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2026-06-30T06:35:56Z</dcterms:created>
  <dcterms:modified xsi:type="dcterms:W3CDTF">2026-06-30T06:35:56Z</dcterms:modified>
</cp:coreProperties>
</file>